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6" w:rsidRDefault="00CA6B86"/>
    <w:p w:rsidR="004A3FA4" w:rsidRPr="004A3FA4" w:rsidRDefault="004A3FA4">
      <w:pPr>
        <w:rPr>
          <w:b/>
          <w:sz w:val="28"/>
          <w:szCs w:val="28"/>
          <w:u w:val="single"/>
        </w:rPr>
      </w:pPr>
      <w:r w:rsidRPr="004A3FA4">
        <w:rPr>
          <w:b/>
          <w:sz w:val="28"/>
          <w:szCs w:val="28"/>
          <w:u w:val="single"/>
        </w:rPr>
        <w:t>Informace k občanským průkazům a cestovním pasům</w:t>
      </w:r>
    </w:p>
    <w:p w:rsidR="004A3FA4" w:rsidRDefault="004A3FA4"/>
    <w:p w:rsidR="004A3FA4" w:rsidRPr="004A3FA4" w:rsidRDefault="004A3FA4">
      <w:pPr>
        <w:rPr>
          <w:sz w:val="24"/>
          <w:szCs w:val="24"/>
        </w:rPr>
      </w:pPr>
      <w:r w:rsidRPr="004A3FA4">
        <w:rPr>
          <w:sz w:val="24"/>
          <w:szCs w:val="24"/>
        </w:rPr>
        <w:t>Oznamujeme občanům, že na vývěsní skříňce obecního úřadu a taky na webových stránkách obce jsou umístěny informace k občanským průkazům a cestovním pasům platné od 1.</w:t>
      </w:r>
      <w:bookmarkStart w:id="0" w:name="_GoBack"/>
      <w:bookmarkEnd w:id="0"/>
      <w:r w:rsidRPr="004A3FA4">
        <w:rPr>
          <w:sz w:val="24"/>
          <w:szCs w:val="24"/>
        </w:rPr>
        <w:t>7.2018.</w:t>
      </w:r>
    </w:p>
    <w:p w:rsidR="004A3FA4" w:rsidRDefault="004A3FA4"/>
    <w:sectPr w:rsidR="004A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4"/>
    <w:rsid w:val="004A3FA4"/>
    <w:rsid w:val="00C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2018-06-13T13:06:00Z</dcterms:created>
  <dcterms:modified xsi:type="dcterms:W3CDTF">2018-06-13T13:14:00Z</dcterms:modified>
</cp:coreProperties>
</file>