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D17B" w14:textId="59C6DDA4" w:rsidR="00740319" w:rsidRPr="00577EFE" w:rsidRDefault="00577EFE">
      <w:pPr>
        <w:rPr>
          <w:b/>
          <w:bCs/>
          <w:u w:val="single"/>
        </w:rPr>
      </w:pPr>
      <w:r w:rsidRPr="00577EFE">
        <w:rPr>
          <w:b/>
          <w:bCs/>
          <w:u w:val="single"/>
        </w:rPr>
        <w:t xml:space="preserve">Zelenina </w:t>
      </w:r>
      <w:proofErr w:type="spellStart"/>
      <w:r w:rsidRPr="00577EFE">
        <w:rPr>
          <w:b/>
          <w:bCs/>
          <w:u w:val="single"/>
        </w:rPr>
        <w:t>Juvita</w:t>
      </w:r>
      <w:proofErr w:type="spellEnd"/>
    </w:p>
    <w:p w14:paraId="3432E5FF" w14:textId="1FAE3C15" w:rsidR="00577EFE" w:rsidRDefault="00577EFE"/>
    <w:p w14:paraId="1818DB0B" w14:textId="77777777" w:rsidR="00577EFE" w:rsidRPr="00577EFE" w:rsidRDefault="00577EFE" w:rsidP="00577EFE">
      <w:pPr>
        <w:rPr>
          <w:rFonts w:eastAsia="Times New Roman"/>
        </w:rPr>
      </w:pPr>
      <w:r w:rsidRPr="00577EFE">
        <w:rPr>
          <w:rFonts w:eastAsia="Times New Roman"/>
        </w:rPr>
        <w:t xml:space="preserve">Zelenina </w:t>
      </w:r>
      <w:proofErr w:type="spellStart"/>
      <w:r w:rsidRPr="00577EFE">
        <w:rPr>
          <w:rFonts w:eastAsia="Times New Roman"/>
        </w:rPr>
        <w:t>Juvita</w:t>
      </w:r>
      <w:proofErr w:type="spellEnd"/>
      <w:r w:rsidRPr="00577EFE">
        <w:rPr>
          <w:rFonts w:eastAsia="Times New Roman"/>
        </w:rPr>
        <w:t xml:space="preserve"> Uherský Brod bude v úterý 11.5.2021 od 13:00 do 13:10 </w:t>
      </w:r>
      <w:proofErr w:type="gramStart"/>
      <w:r w:rsidRPr="00577EFE">
        <w:rPr>
          <w:rFonts w:eastAsia="Times New Roman"/>
        </w:rPr>
        <w:t>h ,</w:t>
      </w:r>
      <w:proofErr w:type="gramEnd"/>
      <w:r w:rsidRPr="00577EFE">
        <w:rPr>
          <w:rFonts w:eastAsia="Times New Roman"/>
        </w:rPr>
        <w:t xml:space="preserve"> prodávat sazenice jahod dále konzumní brambory z Vysočiny 10 Kč/kg,  Slovenské rajčata, papriky, okurky, kedlubny, cibuli 12 Kč/kg, nový česnek, české jablka, hrušky, žampiony, hlívu ústřičnou a další ovoce a zeleninu. Prodáváme i český med a olejové svíčky za 10 Kč/ks.</w:t>
      </w:r>
    </w:p>
    <w:p w14:paraId="7A43C04D" w14:textId="77777777" w:rsidR="00577EFE" w:rsidRPr="00577EFE" w:rsidRDefault="00577EFE"/>
    <w:sectPr w:rsidR="00577EFE" w:rsidRPr="0057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FE"/>
    <w:rsid w:val="00577EFE"/>
    <w:rsid w:val="0074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3CF7"/>
  <w15:chartTrackingRefBased/>
  <w15:docId w15:val="{07D77772-7099-448B-818F-A0633ED2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EF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2021-05-10T06:58:00Z</dcterms:created>
  <dcterms:modified xsi:type="dcterms:W3CDTF">2021-05-10T06:58:00Z</dcterms:modified>
</cp:coreProperties>
</file>